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43" w:rsidRDefault="00DD2A3E">
      <w:r>
        <w:rPr>
          <w:rFonts w:ascii="Arial" w:hAnsi="Arial" w:cs="Arial"/>
          <w:color w:val="1F1F1F"/>
          <w:sz w:val="30"/>
          <w:szCs w:val="30"/>
          <w:bdr w:val="none" w:sz="0" w:space="0" w:color="auto" w:frame="1"/>
          <w:shd w:val="clear" w:color="auto" w:fill="FFFFFF"/>
        </w:rPr>
        <w:t>Most children have formed their worldview and values by the age of nine - and much of it before</w:t>
      </w:r>
      <w:r>
        <w:rPr>
          <w:rFonts w:ascii="inherit" w:hAnsi="inherit" w:cs="Arial"/>
          <w:color w:val="1F1F1F"/>
          <w:sz w:val="30"/>
          <w:szCs w:val="30"/>
          <w:bdr w:val="none" w:sz="0" w:space="0" w:color="auto" w:frame="1"/>
          <w:shd w:val="clear" w:color="auto" w:fill="FFFFFF"/>
        </w:rPr>
        <w:t> they are just six years old. This is why the early years are so invaluable and the main reason why I am excited to have recently become a Foundation Governor at Eye Primary School. I am a Mum of four, with two children who attend at Eye, and I also work part-time at my local church in pastoral care. I am personally passionate about giving the children of Eye Primary School an opportunity to explore the big questions of life and faith during their time with us. I am also committed to our school being a safe, inclusive and encouraging environment in which they can grow and develop.</w:t>
      </w:r>
      <w:bookmarkStart w:id="0" w:name="_GoBack"/>
      <w:bookmarkEnd w:id="0"/>
    </w:p>
    <w:sectPr w:rsidR="00694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A3E"/>
    <w:rsid w:val="00694343"/>
    <w:rsid w:val="00D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422C4B-4891-419F-A29A-8BD75716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Escott</dc:creator>
  <cp:keywords/>
  <dc:description/>
  <cp:lastModifiedBy>Alison Escott</cp:lastModifiedBy>
  <cp:revision>1</cp:revision>
  <dcterms:created xsi:type="dcterms:W3CDTF">2024-09-23T14:24:00Z</dcterms:created>
  <dcterms:modified xsi:type="dcterms:W3CDTF">2024-09-23T14:24:00Z</dcterms:modified>
</cp:coreProperties>
</file>